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91" w:rsidRPr="00B75191" w:rsidRDefault="00B75191" w:rsidP="00B7519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</w:t>
      </w:r>
      <w:bookmarkStart w:id="0" w:name="_GoBack"/>
      <w:bookmarkEnd w:id="0"/>
      <w:r w:rsidRPr="00B7519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Ramgarh Height Bank Guarantee Proforma </w:t>
      </w:r>
    </w:p>
    <w:p w:rsidR="00B75191" w:rsidRPr="00B75191" w:rsidRDefault="00B75191" w:rsidP="00B75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19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Ramgarh Height Bank Guarantee Proforma</w:t>
      </w:r>
    </w:p>
    <w:p w:rsidR="00B75191" w:rsidRPr="00B75191" w:rsidRDefault="00B75191" w:rsidP="00B75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191">
        <w:rPr>
          <w:rFonts w:ascii="Times New Roman" w:eastAsia="Times New Roman" w:hAnsi="Times New Roman" w:cs="Times New Roman"/>
          <w:sz w:val="24"/>
          <w:szCs w:val="24"/>
        </w:rPr>
        <w:t>BANK GUARANTEE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The Bank Guarantee shall either be from ANDHRA BANK or any other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Nationalized Bank with branches located in Gorakhpur only on non-judicial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stamp paper of appropriate value)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BANK GUARNTEE NO .---------------------------------------- dated ------------------------------- This Deed of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Guarantee executed at ------------------------------by ------------------------------------(Name of Bank) having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its Head/Registered office at -------------------------------------------------------------------- (hereinafter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referred to as “the Guarantor”) which expression shall unless it be repugnant to the subject or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context thereof include its, successors and assigns;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In favour of Secretary, Gorakhpur Devlelopment Authority, (hereinafter called as “GDA”),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having its office at Deoria Bypass Road, Near Taramandal, Gorakhpur-273001 which expression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shall unless it be repugnant to the subject or context thereof include its, successors and assigns;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WHEREAS:-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1. G.D.A. intends to construct multistoried apartment at Gautam Vihar Extension Scheme (here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in after referred to as the ‘Project’).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2. The tender offer submitted by M/s ---------------------------------- having their registered office at 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--------------------------------------------------------------- (here in after referred to as the ‘Construction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agency’).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3. The Construction agency is required to furnish an unconditional irrevocable Bank Guarantee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for as amount of Rs. ---------------------( Rupees ---------------------------------------- only) as 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--------------------- (Earnest money/security money/performance money/against mobilization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advance) for the performance and fulfillment of all its responsibilities and obligations as per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the Tender document/Contract Agreement. The construction agency has requested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Guarantor to issue the said Bank Guarantee in favour of G.D.A.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4. Now, therefore at the request of the construction agency, the Guarantor has agreed to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execute this Guarantee in favour of G.D.A. for the due payment of Rs. ------------------------------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-------- (Rupees ---------------------------------------only)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NOW, THEREFORE, THIS BANK GUARANTEE WITNESSETH AS FOLLOWS:-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1. The Guarantor, as primary obligor shall, without demur, pay to G.D.A. an amount not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exceeding Rs. -------------------------------------- (Rupees ---------------------------------------only),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on the same working day of receipt of a written demand from G.D.A., calling upon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Guarantor to pay the said amount and stating that the Bank Guarantee provided by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construction agency has been forfeited.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2. The Guarantor agrees that G.D.A. shall be the sole judge to decide as to whether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construction agency has defaulted in the performance of its obligations as per the Tender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</w:r>
      <w:r w:rsidRPr="00B75191">
        <w:rPr>
          <w:rFonts w:ascii="Times New Roman" w:eastAsia="Times New Roman" w:hAnsi="Times New Roman" w:cs="Times New Roman"/>
          <w:sz w:val="24"/>
          <w:szCs w:val="24"/>
        </w:rPr>
        <w:lastRenderedPageBreak/>
        <w:t>document/Contract Agreement, and the decision of G.D.A. in this regard shall be final and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binding on the Guarantor, not with standing any differences in this regard between G.D.A.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and construction agency or any dispute pending before any Court, Tribunal Arbitrator or any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other Authority.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3. Any such demand made on the Guarantor by G.D.A. shall be conclusive, absolute, final and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binding on the Guarantor, and the amount due and payable by the Guarantor under this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Guarantee will be honored by the Guarantor, simply on demand, without demur, reservation,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contest, protest, recourse whatsoever and without need for ascribing any reason to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demand. The liability of the Guarantor under this guarantee is absolute and unequivocal.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above payment shall be made without any reference to the construction agency or any other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person.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4. This Guarantee shall be irrevocable, valid and remain in full force till the end of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Tender/Contract Period, or for such extended period as may be mutually agreed between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G.D.A. and the construction agency, and shall continue to be enforceable till all amounts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under this Guarantee are paid. The said Guarantee shall b e released by G.D.A. after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expiry of the Tender/Contract Period subject to fulfillment of all handover requirements by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construction agency, to the satisfaction of G.D.A. and further subject to adjustment for all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damages suffered by G.D.A.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5. This Guarantee is unconditional and irrevocable till such time G.D.A. discharges this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guarantee by issuing a letter to the Guarantor in this behalf.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6. The Guarantor undertakes to pay the amount mentioned herein as principal debtor and not a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surety and it shall not be necessary for G.D.A. to proceed against the licensee before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proceeding against the Guarantor, notwithstanding the fact that G.D.A. may have obtained or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obtains from the construction agency any other security which at the time when proceedings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are taken against the Guarantor here, is outstanding and unrealized.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7. The obligations of the Guarantor shall not be affected by any variations in the terms and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conditions of the Tender/Contract Agreement or other documents or by extension of time of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performance of any obligations granted to the construction agency or postponement/nonexercise/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delayed exercise of any of its rights by G.D.A. against the construction agency or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any indulgence shown by G.D.A. to the construction agency, and the Guarantor shall not be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relieved from its obligations under this Bank Guarantee on account of any such variation,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extension, postponement, non exercise, delayed exercise or omission on the part of G.D.A.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or any indulgence by G.D.A. to the construction agency to give such matter or thing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whatsoever which under the law relating to sureties would, but for this provision have effect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of so relieving the Guarantor.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8. The Guarntee shall not be affected by any change in the constitution or winding up of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contract/ the Gaurantor or any absorption, merger or amalgamation of the Construction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agency/ the Guarantor with any other person.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9. The Courts at Gorakhpur shall have exclusive jurisdiction to adjudicate on any or all matter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arising under this Guarantee.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10. The Guarantor declares that it has power to issue this Guarantee and discharge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obligations contemplated herein and the undersigned is duly authorized to execute this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Guarantee.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11. This Guarantee shall come into effect forthwith and shall remain in force upto 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------- or the extended period if any and shall not be revoked by the Guarantor at any time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</w:r>
      <w:r w:rsidRPr="00B75191">
        <w:rPr>
          <w:rFonts w:ascii="Times New Roman" w:eastAsia="Times New Roman" w:hAnsi="Times New Roman" w:cs="Times New Roman"/>
          <w:sz w:val="24"/>
          <w:szCs w:val="24"/>
        </w:rPr>
        <w:lastRenderedPageBreak/>
        <w:t>without G.D.a. prior consent in writing. This Guarantee is valid for a period of 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Months from the date of signing. [The initial period for which this Guarantee will be valid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must be for at least six months linger than the anticipated expiry date of Tendr/Contract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Agreement.]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12. Unless a demand or claim under this guarantee is made by the G.D.A. in writing on or Till the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complitation of work ---------- all the rights of the G.D.A. against Guarantor shall be forfeited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and guarantor shall be relived and discharge of all liabilities here under.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IN WITNESS WHEREOF THE GUARANTOR HAS EXECUTED THIS GUARANTEE ON THE DAY,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MONTH AND YEAR FIRST ABOVE MENTIONED THROUGH ITS DULY AUTHORIZED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REPRESENTATIVE.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For and on behalf of the ------------------------------------------- Bank .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Signature of authorized Bank official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Name :------------------------------------------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Designation:---------------------------------------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ID No. ----------------------------------------------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Stamp/Seal of the Bank: -------------------------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Signed, Sealed and Delivered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for and on behalf of the Bank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by the above named ----------------------------------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In the presence of :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Witness-1 Witness-2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Signature---------------------------------------- Signature----------------------------------------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Name--------------------------------------------- Name---------------------------------------------</w:t>
      </w:r>
      <w:r w:rsidRPr="00B75191">
        <w:rPr>
          <w:rFonts w:ascii="Times New Roman" w:eastAsia="Times New Roman" w:hAnsi="Times New Roman" w:cs="Times New Roman"/>
          <w:sz w:val="24"/>
          <w:szCs w:val="24"/>
        </w:rPr>
        <w:br/>
        <w:t>Address----------------------------------------- Address-----------------------------------------</w:t>
      </w:r>
    </w:p>
    <w:p w:rsidR="00843138" w:rsidRDefault="00843138"/>
    <w:sectPr w:rsidR="00843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91"/>
    <w:rsid w:val="00843138"/>
    <w:rsid w:val="00B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1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1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1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1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6723</Characters>
  <Application>Microsoft Office Word</Application>
  <DocSecurity>0</DocSecurity>
  <Lines>56</Lines>
  <Paragraphs>15</Paragraphs>
  <ScaleCrop>false</ScaleCrop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2013-11-22T08:47:00Z</dcterms:created>
  <dcterms:modified xsi:type="dcterms:W3CDTF">2013-11-22T08:47:00Z</dcterms:modified>
</cp:coreProperties>
</file>